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41DAC83B" w:rsidR="00F54F3A" w:rsidRPr="00700B0A" w:rsidRDefault="00A621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 xml:space="preserve">Big Green Egg – </w:t>
      </w:r>
      <w:r w:rsidR="004D4557">
        <w:rPr>
          <w:rFonts w:ascii="Kohinoor Telugu Semibold" w:hAnsi="Kohinoor Telugu Semibold" w:cs="Dubai"/>
          <w:bCs/>
          <w:i w:val="0"/>
          <w:color w:val="FF0000"/>
        </w:rPr>
        <w:t>Grilled Beef Tri Tip</w:t>
      </w:r>
    </w:p>
    <w:p w14:paraId="666A4440" w14:textId="6734A1CB" w:rsidR="00F54F3A" w:rsidRPr="00700B0A" w:rsidRDefault="000651B8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When it comes to flavor the Big Green Egg shines with Beef.  I love that rich, robust charcoal flavor</w:t>
      </w:r>
      <w:r w:rsidR="007D01E0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for adding some nice notes of earthiness to steaks, </w:t>
      </w:r>
      <w:proofErr w:type="gramStart"/>
      <w:r w:rsidR="007D01E0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roasts</w:t>
      </w:r>
      <w:proofErr w:type="gramEnd"/>
      <w:r w:rsidR="007D01E0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and Tri Tip.  This recipe is truly a celebration of flavor.  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Happy Cooking,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2C408B4E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A56A87">
        <w:t>4 People</w:t>
      </w:r>
    </w:p>
    <w:p w14:paraId="70593BB9" w14:textId="000D8307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E6D7D">
        <w:t>5 Minutes</w:t>
      </w:r>
    </w:p>
    <w:p w14:paraId="266785C8" w14:textId="1C1AA666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226A9">
        <w:t>20-3</w:t>
      </w:r>
      <w:r w:rsidR="00A56A87">
        <w:t>0</w:t>
      </w:r>
      <w:r w:rsidR="007226A9">
        <w:t xml:space="preserve"> Minutes (our recipe video </w:t>
      </w:r>
      <w:r w:rsidR="00100496">
        <w:t>shows</w:t>
      </w:r>
      <w:r w:rsidR="007226A9">
        <w:t xml:space="preserve"> </w:t>
      </w:r>
      <w:r w:rsidR="00A56A87">
        <w:t>beef</w:t>
      </w:r>
      <w:r w:rsidR="007226A9">
        <w:t xml:space="preserve"> after 2</w:t>
      </w:r>
      <w:r w:rsidR="00A56A87">
        <w:t>2</w:t>
      </w:r>
      <w:r w:rsidR="007226A9">
        <w:t xml:space="preserve"> Minutes of cooking)</w:t>
      </w:r>
    </w:p>
    <w:p w14:paraId="168CDA11" w14:textId="47FF6381" w:rsidR="00CC58BE" w:rsidRPr="00CC58BE" w:rsidRDefault="00CC58BE" w:rsidP="00CC58BE">
      <w:r w:rsidRPr="007E6D7D">
        <w:rPr>
          <w:b/>
          <w:bCs/>
        </w:rPr>
        <w:t>Cook Temp</w:t>
      </w:r>
      <w:r>
        <w:t>: 450˚</w:t>
      </w:r>
      <w:r w:rsidR="007E6D7D">
        <w:t xml:space="preserve"> - Direct Heat</w:t>
      </w:r>
    </w:p>
    <w:p w14:paraId="6A8C60B9" w14:textId="77777777" w:rsidR="007E1689" w:rsidRPr="007E1689" w:rsidRDefault="007E1689" w:rsidP="007E1689"/>
    <w:p w14:paraId="649A41DD" w14:textId="77777777" w:rsidR="007E1689" w:rsidRPr="007E1689" w:rsidRDefault="007E1689" w:rsidP="007E1689"/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605DACF" w14:textId="2B2613B9" w:rsidR="00BB17D3" w:rsidRPr="00700B0A" w:rsidRDefault="00ED0FBD" w:rsidP="00ED0FBD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="00B514BA" w:rsidRPr="00700B0A">
        <w:rPr>
          <w:rStyle w:val="Strong"/>
          <w:i/>
        </w:rPr>
        <w:tab/>
      </w:r>
      <w:r w:rsidRPr="00700B0A">
        <w:rPr>
          <w:rStyle w:val="Strong"/>
          <w:i/>
        </w:rPr>
        <w:t>Prep Notes</w:t>
      </w:r>
      <w:r w:rsidRPr="00700B0A">
        <w:rPr>
          <w:rStyle w:val="Strong"/>
          <w:i/>
        </w:rPr>
        <w:tab/>
      </w:r>
    </w:p>
    <w:p w14:paraId="2E943AED" w14:textId="5EFB0285" w:rsidR="00D928B2" w:rsidRDefault="002774DD" w:rsidP="00D928B2">
      <w:pPr>
        <w:pStyle w:val="Heading3"/>
        <w:rPr>
          <w:rStyle w:val="Strong"/>
          <w:sz w:val="24"/>
        </w:rPr>
      </w:pPr>
      <w:r>
        <w:rPr>
          <w:sz w:val="24"/>
        </w:rPr>
        <w:t xml:space="preserve">2 – 2 ½ </w:t>
      </w:r>
      <w:proofErr w:type="spellStart"/>
      <w:r>
        <w:rPr>
          <w:sz w:val="24"/>
        </w:rPr>
        <w:t>lbs</w:t>
      </w:r>
      <w:proofErr w:type="spellEnd"/>
      <w:r w:rsidR="002A1585" w:rsidRPr="00700B0A">
        <w:rPr>
          <w:sz w:val="24"/>
        </w:rPr>
        <w:tab/>
      </w:r>
      <w:r w:rsidR="00D20058">
        <w:rPr>
          <w:rStyle w:val="Strong"/>
          <w:sz w:val="24"/>
        </w:rPr>
        <w:t>Tri Tip, Beef, Trimmed and Peeled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I prefer </w:t>
      </w:r>
      <w:r w:rsidR="00D20058">
        <w:rPr>
          <w:rStyle w:val="Strong"/>
          <w:sz w:val="24"/>
        </w:rPr>
        <w:t>Prime or Choice</w:t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</w:p>
    <w:p w14:paraId="51234001" w14:textId="5CE1E4B1" w:rsidR="00613070" w:rsidRPr="00613070" w:rsidRDefault="00613070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Oil, Canola/Olive Blend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3F68DFE8" w14:textId="2D7800A7" w:rsidR="00175632" w:rsidRDefault="007E6D7D" w:rsidP="00175632">
      <w:pPr>
        <w:pStyle w:val="Heading3"/>
        <w:rPr>
          <w:rStyle w:val="Strong"/>
          <w:sz w:val="24"/>
        </w:rPr>
      </w:pPr>
      <w:r>
        <w:rPr>
          <w:sz w:val="24"/>
        </w:rPr>
        <w:t>4 tbsp</w:t>
      </w:r>
      <w:r>
        <w:rPr>
          <w:sz w:val="24"/>
        </w:rPr>
        <w:tab/>
      </w:r>
      <w:r>
        <w:rPr>
          <w:sz w:val="24"/>
        </w:rPr>
        <w:tab/>
      </w:r>
      <w:r w:rsidR="00D20058">
        <w:rPr>
          <w:rStyle w:val="Strong"/>
          <w:sz w:val="24"/>
        </w:rPr>
        <w:t>Rub-A-Dub</w:t>
      </w:r>
      <w:r>
        <w:rPr>
          <w:rStyle w:val="Strong"/>
          <w:sz w:val="24"/>
        </w:rPr>
        <w:t>, 5280 Culinary</w:t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5D136258" w14:textId="595F0EC5" w:rsidR="007E6D7D" w:rsidRDefault="007E6D7D" w:rsidP="00175632">
      <w:pPr>
        <w:pStyle w:val="Heading3"/>
        <w:rPr>
          <w:sz w:val="24"/>
        </w:rPr>
      </w:pPr>
    </w:p>
    <w:p w14:paraId="59FFBCD0" w14:textId="50071B3A" w:rsidR="00F9733A" w:rsidRPr="00700B0A" w:rsidRDefault="00D20058" w:rsidP="009C37BC">
      <w:pPr>
        <w:pStyle w:val="Heading1"/>
        <w:rPr>
          <w:color w:val="FF0000"/>
        </w:rPr>
      </w:pPr>
      <w:r>
        <w:rPr>
          <w:color w:val="FF0000"/>
        </w:rPr>
        <w:t>P</w:t>
      </w:r>
      <w:r w:rsidR="00E7672C">
        <w:rPr>
          <w:color w:val="FF0000"/>
        </w:rPr>
        <w:t>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4362FAE8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9E1707">
        <w:t>starters</w:t>
      </w:r>
      <w:r>
        <w:t xml:space="preserve"> and any cooking tools</w:t>
      </w:r>
    </w:p>
    <w:p w14:paraId="31B771A9" w14:textId="65903882" w:rsidR="00613070" w:rsidRDefault="00613070" w:rsidP="00E7672C">
      <w:pPr>
        <w:spacing w:after="0" w:line="240" w:lineRule="auto"/>
      </w:pPr>
    </w:p>
    <w:p w14:paraId="2ED325FD" w14:textId="6688B0C0" w:rsidR="00877DF7" w:rsidRDefault="00877DF7" w:rsidP="00E7672C">
      <w:pPr>
        <w:spacing w:after="0" w:line="240" w:lineRule="auto"/>
      </w:pPr>
      <w:r>
        <w:t>Stir charcoal in the Big Green Egg and Top off with Fresh Charcoal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97C3932" w:rsidR="00877DF7" w:rsidRDefault="00877DF7" w:rsidP="00E7672C">
      <w:pPr>
        <w:spacing w:after="0" w:line="240" w:lineRule="auto"/>
      </w:pPr>
      <w:r>
        <w:t>Clean out ash pit if needed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204DDFA0" w:rsidR="00877DF7" w:rsidRDefault="00877DF7" w:rsidP="00E7672C">
      <w:pPr>
        <w:spacing w:after="0" w:line="240" w:lineRule="auto"/>
      </w:pPr>
      <w:r>
        <w:t>Open Bottom vent and top vent for maximum air flow during startup process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41913FB3" w:rsidR="00877DF7" w:rsidRDefault="00877DF7" w:rsidP="00E7672C">
      <w:pPr>
        <w:spacing w:after="0" w:line="240" w:lineRule="auto"/>
      </w:pPr>
      <w:r>
        <w:t>Make a well in the center of the lump and ignite the charcoal using speedilight starters or an EGGniter</w:t>
      </w:r>
    </w:p>
    <w:p w14:paraId="162D0995" w14:textId="77777777" w:rsidR="00877DF7" w:rsidRDefault="00877DF7" w:rsidP="00E7672C">
      <w:pPr>
        <w:spacing w:after="0" w:line="240" w:lineRule="auto"/>
      </w:pPr>
    </w:p>
    <w:p w14:paraId="68D4C471" w14:textId="55189B78" w:rsidR="00613070" w:rsidRDefault="00877DF7" w:rsidP="00E7672C">
      <w:pPr>
        <w:spacing w:after="0" w:line="240" w:lineRule="auto"/>
      </w:pPr>
      <w:r>
        <w:t xml:space="preserve">Heat to temp of 450˚ and adjust lower and upper vents to hold at </w:t>
      </w:r>
      <w:r w:rsidR="006E2603">
        <w:t>450˚</w:t>
      </w:r>
    </w:p>
    <w:p w14:paraId="212D54B6" w14:textId="63178A54" w:rsidR="006E2603" w:rsidRDefault="006E2603" w:rsidP="00E7672C">
      <w:pPr>
        <w:spacing w:after="0" w:line="240" w:lineRule="auto"/>
      </w:pPr>
    </w:p>
    <w:p w14:paraId="1922ABE8" w14:textId="6DA0C833" w:rsidR="006E2603" w:rsidRDefault="006E2603" w:rsidP="00E7672C">
      <w:pPr>
        <w:spacing w:after="0" w:line="240" w:lineRule="auto"/>
      </w:pPr>
      <w:r>
        <w:t xml:space="preserve">While grill is heating up – prep </w:t>
      </w:r>
      <w:r w:rsidR="00D20058">
        <w:t>Beef Tri Tip</w:t>
      </w:r>
      <w:r>
        <w:t xml:space="preserve"> as follows</w:t>
      </w:r>
    </w:p>
    <w:p w14:paraId="399F10AA" w14:textId="2478936B" w:rsidR="006E2603" w:rsidRDefault="006E2603" w:rsidP="00E7672C">
      <w:pPr>
        <w:spacing w:after="0" w:line="240" w:lineRule="auto"/>
      </w:pPr>
    </w:p>
    <w:p w14:paraId="40BC3F5F" w14:textId="1C32882B" w:rsidR="003B10FA" w:rsidRDefault="003B10FA" w:rsidP="00E7672C">
      <w:pPr>
        <w:spacing w:after="0" w:line="240" w:lineRule="auto"/>
      </w:pPr>
      <w:r>
        <w:lastRenderedPageBreak/>
        <w:t xml:space="preserve">Trim or clean </w:t>
      </w:r>
      <w:r w:rsidR="00D20058">
        <w:t>Tri Tip</w:t>
      </w:r>
      <w:r>
        <w:t xml:space="preserve"> as needed.  </w:t>
      </w:r>
      <w:r w:rsidR="00D20058">
        <w:t>Most Tri Tips will come trimmed and cleaned from the butcher or grocer</w:t>
      </w:r>
    </w:p>
    <w:p w14:paraId="599E914B" w14:textId="3338C283" w:rsidR="00A56A87" w:rsidRDefault="00A56A87" w:rsidP="00E7672C">
      <w:pPr>
        <w:spacing w:after="0" w:line="240" w:lineRule="auto"/>
      </w:pPr>
    </w:p>
    <w:p w14:paraId="238AF462" w14:textId="3C578EE0" w:rsidR="00A56A87" w:rsidRDefault="00A56A87" w:rsidP="00E7672C">
      <w:pPr>
        <w:spacing w:after="0" w:line="240" w:lineRule="auto"/>
      </w:pPr>
      <w:r>
        <w:t xml:space="preserve">Pay attention to the muscle fibers or grain of the beef, this </w:t>
      </w:r>
      <w:proofErr w:type="gramStart"/>
      <w:r>
        <w:t>will</w:t>
      </w:r>
      <w:proofErr w:type="gramEnd"/>
      <w:r>
        <w:t xml:space="preserve"> helpful to remember when it comes time to slice,  </w:t>
      </w:r>
    </w:p>
    <w:p w14:paraId="7B7722A2" w14:textId="77777777" w:rsidR="003B10FA" w:rsidRDefault="003B10FA" w:rsidP="00E7672C">
      <w:pPr>
        <w:spacing w:after="0" w:line="240" w:lineRule="auto"/>
      </w:pPr>
    </w:p>
    <w:p w14:paraId="39878C7D" w14:textId="0C55A118" w:rsidR="009E1707" w:rsidRDefault="009E1707" w:rsidP="00E7672C">
      <w:pPr>
        <w:spacing w:after="0" w:line="240" w:lineRule="auto"/>
      </w:pPr>
      <w:r>
        <w:t xml:space="preserve">Add light oil to coat </w:t>
      </w:r>
      <w:r w:rsidR="00D20058">
        <w:t>Tri Tip</w:t>
      </w:r>
      <w:r w:rsidR="003B10FA">
        <w:t xml:space="preserve"> on both sides</w:t>
      </w:r>
    </w:p>
    <w:p w14:paraId="4EAC1D92" w14:textId="1CE534B6" w:rsidR="009E1707" w:rsidRDefault="009E1707" w:rsidP="00E7672C">
      <w:pPr>
        <w:spacing w:after="0" w:line="240" w:lineRule="auto"/>
      </w:pPr>
      <w:r>
        <w:t xml:space="preserve">Season to taste </w:t>
      </w:r>
      <w:r w:rsidR="003B10FA">
        <w:t xml:space="preserve">on both sides </w:t>
      </w:r>
      <w:r>
        <w:t xml:space="preserve">with </w:t>
      </w:r>
      <w:r w:rsidR="00D20058">
        <w:t>Rub-A-Dub</w:t>
      </w:r>
    </w:p>
    <w:p w14:paraId="6942DDEC" w14:textId="0DAC5AD4" w:rsidR="009E1707" w:rsidRDefault="009E1707" w:rsidP="00E7672C">
      <w:pPr>
        <w:spacing w:after="0" w:line="240" w:lineRule="auto"/>
      </w:pPr>
      <w:r>
        <w:t xml:space="preserve">Allow to sit on the counter </w:t>
      </w:r>
      <w:r w:rsidR="003B10FA">
        <w:t xml:space="preserve">for 10-15 minutes </w:t>
      </w:r>
      <w:r>
        <w:t>while grill reaches cooking temperature</w:t>
      </w:r>
    </w:p>
    <w:p w14:paraId="480D735D" w14:textId="470F84B6" w:rsidR="006E2603" w:rsidRDefault="006E2603" w:rsidP="00E7672C">
      <w:pPr>
        <w:spacing w:after="0" w:line="240" w:lineRule="auto"/>
      </w:pPr>
    </w:p>
    <w:p w14:paraId="59A875A2" w14:textId="2F10C371" w:rsidR="006C331A" w:rsidRDefault="009E1707" w:rsidP="00E7672C">
      <w:pPr>
        <w:spacing w:after="0" w:line="240" w:lineRule="auto"/>
      </w:pPr>
      <w:r>
        <w:t>Burb Big Green Egg and Open dome</w:t>
      </w:r>
    </w:p>
    <w:p w14:paraId="31267F5F" w14:textId="2CF137A1" w:rsidR="009E1707" w:rsidRDefault="009E1707" w:rsidP="00E7672C">
      <w:pPr>
        <w:spacing w:after="0" w:line="240" w:lineRule="auto"/>
      </w:pPr>
    </w:p>
    <w:p w14:paraId="3CEFE658" w14:textId="32070BF0" w:rsidR="009E1707" w:rsidRDefault="009E1707" w:rsidP="00E7672C">
      <w:pPr>
        <w:spacing w:after="0" w:line="240" w:lineRule="auto"/>
      </w:pPr>
      <w:r>
        <w:t xml:space="preserve">Add </w:t>
      </w:r>
      <w:r w:rsidR="00D20058">
        <w:t>Tri Tip to the grill, over the direct heat part of the grill</w:t>
      </w:r>
    </w:p>
    <w:p w14:paraId="192788E0" w14:textId="77777777" w:rsidR="009E1707" w:rsidRDefault="009E1707" w:rsidP="00E7672C">
      <w:pPr>
        <w:spacing w:after="0" w:line="240" w:lineRule="auto"/>
      </w:pPr>
    </w:p>
    <w:p w14:paraId="72165623" w14:textId="6721DF5C" w:rsidR="00D20058" w:rsidRDefault="006C331A" w:rsidP="00E7672C">
      <w:pPr>
        <w:spacing w:after="0" w:line="240" w:lineRule="auto"/>
      </w:pPr>
      <w:r>
        <w:t xml:space="preserve">Grill on the first side for </w:t>
      </w:r>
      <w:r w:rsidR="00D20058">
        <w:t>6</w:t>
      </w:r>
      <w:r>
        <w:t xml:space="preserve"> minutes</w:t>
      </w:r>
      <w:r w:rsidR="003B10FA">
        <w:t xml:space="preserve">, </w:t>
      </w:r>
      <w:r w:rsidR="00D20058">
        <w:t>check sear and flip to the other side if sear is to your liking</w:t>
      </w:r>
    </w:p>
    <w:p w14:paraId="1982BE17" w14:textId="47C340E3" w:rsidR="00D20058" w:rsidRDefault="00D20058" w:rsidP="00E7672C">
      <w:pPr>
        <w:spacing w:after="0" w:line="240" w:lineRule="auto"/>
      </w:pPr>
    </w:p>
    <w:p w14:paraId="289D17B6" w14:textId="0F6CFEC0" w:rsidR="00D20058" w:rsidRDefault="00D20058" w:rsidP="00E7672C">
      <w:pPr>
        <w:spacing w:after="0" w:line="240" w:lineRule="auto"/>
      </w:pPr>
      <w:r>
        <w:t>Grill on the second side for 6 minutes and check sear again</w:t>
      </w:r>
    </w:p>
    <w:p w14:paraId="6375CC7C" w14:textId="3932AEDA" w:rsidR="00D20058" w:rsidRDefault="00D20058" w:rsidP="00E7672C">
      <w:pPr>
        <w:spacing w:after="0" w:line="240" w:lineRule="auto"/>
      </w:pPr>
    </w:p>
    <w:p w14:paraId="686ABA0F" w14:textId="06E5B597" w:rsidR="00D20058" w:rsidRDefault="00D20058" w:rsidP="00E7672C">
      <w:pPr>
        <w:spacing w:after="0" w:line="240" w:lineRule="auto"/>
      </w:pPr>
      <w:r>
        <w:t>Once Tri Tip is seared to your liking, pull Tri Tip to the indirect side of the egg and off the direct heat</w:t>
      </w:r>
    </w:p>
    <w:p w14:paraId="35741987" w14:textId="4204284F" w:rsidR="00D20058" w:rsidRDefault="00D20058" w:rsidP="00E7672C">
      <w:pPr>
        <w:spacing w:after="0" w:line="240" w:lineRule="auto"/>
      </w:pPr>
    </w:p>
    <w:p w14:paraId="348B377E" w14:textId="6EEC194F" w:rsidR="00D20058" w:rsidRDefault="00D20058" w:rsidP="00E7672C">
      <w:pPr>
        <w:spacing w:after="0" w:line="240" w:lineRule="auto"/>
      </w:pPr>
      <w:r>
        <w:t>Close the dome and let cook for another 10-12 minutes or to desired doneness</w:t>
      </w:r>
    </w:p>
    <w:p w14:paraId="7293D45F" w14:textId="2C473746" w:rsidR="00D20058" w:rsidRDefault="00D20058" w:rsidP="00E7672C">
      <w:pPr>
        <w:spacing w:after="0" w:line="240" w:lineRule="auto"/>
      </w:pPr>
    </w:p>
    <w:p w14:paraId="43204E86" w14:textId="38C69365" w:rsidR="00D20058" w:rsidRDefault="00D20058" w:rsidP="00E7672C">
      <w:pPr>
        <w:spacing w:after="0" w:line="240" w:lineRule="auto"/>
      </w:pPr>
      <w:r>
        <w:t>For this video we cooked our</w:t>
      </w:r>
      <w:r w:rsidR="00CC4B87">
        <w:t>s</w:t>
      </w:r>
      <w:r>
        <w:t xml:space="preserve"> another 10 minutes and to an internal temperature of 120˚ F</w:t>
      </w:r>
    </w:p>
    <w:p w14:paraId="3B6DEB50" w14:textId="02E93109" w:rsidR="006C331A" w:rsidRDefault="006C331A" w:rsidP="00E7672C">
      <w:pPr>
        <w:spacing w:after="0" w:line="240" w:lineRule="auto"/>
      </w:pPr>
    </w:p>
    <w:p w14:paraId="42E87A1A" w14:textId="5E01FC23" w:rsidR="009E1707" w:rsidRDefault="006C331A" w:rsidP="00E7672C">
      <w:pPr>
        <w:spacing w:after="0" w:line="240" w:lineRule="auto"/>
      </w:pPr>
      <w:r>
        <w:t xml:space="preserve">Using </w:t>
      </w:r>
      <w:r w:rsidR="009E1707">
        <w:t xml:space="preserve">tongs, remove </w:t>
      </w:r>
      <w:r w:rsidR="00D20058">
        <w:t>Tri Tip</w:t>
      </w:r>
      <w:r w:rsidR="009E1707">
        <w:t xml:space="preserve"> from the grill and bring into the kitchen.  Allow to rest for </w:t>
      </w:r>
      <w:r w:rsidR="003B10FA">
        <w:t>3-5</w:t>
      </w:r>
      <w:r w:rsidR="009E1707">
        <w:t xml:space="preserve"> minutes</w:t>
      </w:r>
    </w:p>
    <w:p w14:paraId="239F6334" w14:textId="34AD7D89" w:rsidR="006C331A" w:rsidRDefault="006C331A" w:rsidP="00E7672C">
      <w:pPr>
        <w:spacing w:after="0" w:line="240" w:lineRule="auto"/>
      </w:pPr>
    </w:p>
    <w:p w14:paraId="7EB5BAB8" w14:textId="28E659BF" w:rsidR="006C331A" w:rsidRDefault="00D20058" w:rsidP="00E7672C">
      <w:pPr>
        <w:spacing w:after="0" w:line="240" w:lineRule="auto"/>
      </w:pPr>
      <w:r>
        <w:t>Slice against the grain and enjoy</w:t>
      </w:r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41BF6FDF" w14:textId="52808009" w:rsidR="00D6736C" w:rsidRPr="00CC4B87" w:rsidRDefault="00D20058" w:rsidP="00E7672C">
      <w:pPr>
        <w:spacing w:after="0" w:line="240" w:lineRule="auto"/>
        <w:rPr>
          <w:b/>
          <w:bCs/>
        </w:rPr>
      </w:pPr>
      <w:r>
        <w:rPr>
          <w:b/>
          <w:bCs/>
        </w:rPr>
        <w:t>BBQ GEAR / SUPPL</w:t>
      </w:r>
      <w:r w:rsidR="00CC4B87">
        <w:rPr>
          <w:b/>
          <w:bCs/>
        </w:rPr>
        <w:t>IES</w:t>
      </w:r>
    </w:p>
    <w:p w14:paraId="53DCD187" w14:textId="1A7B5CB4" w:rsidR="009E1707" w:rsidRDefault="009E1707" w:rsidP="00E7672C">
      <w:pPr>
        <w:spacing w:after="0" w:line="240" w:lineRule="auto"/>
      </w:pPr>
      <w:r>
        <w:t xml:space="preserve">Big Green Egg, </w:t>
      </w:r>
      <w:proofErr w:type="spellStart"/>
      <w:r w:rsidR="00D20058">
        <w:t>X</w:t>
      </w:r>
      <w:r>
        <w:t>Large</w:t>
      </w:r>
      <w:proofErr w:type="spellEnd"/>
      <w:r>
        <w:tab/>
      </w:r>
      <w:r>
        <w:tab/>
      </w:r>
      <w:r>
        <w:tab/>
      </w:r>
      <w:r w:rsidR="00D6736C">
        <w:tab/>
      </w:r>
      <w:r w:rsidR="00D6736C">
        <w:tab/>
      </w:r>
      <w:r w:rsidR="00D6736C">
        <w:tab/>
        <w:t xml:space="preserve">Ace SKU – </w:t>
      </w:r>
      <w:r w:rsidR="00CC4B87">
        <w:t>8695298</w:t>
      </w:r>
    </w:p>
    <w:p w14:paraId="10D2F39D" w14:textId="429471C1" w:rsidR="00D6736C" w:rsidRDefault="009E1707" w:rsidP="00E7672C">
      <w:pPr>
        <w:spacing w:after="0" w:line="240" w:lineRule="auto"/>
      </w:pPr>
      <w:r>
        <w:t>Charcoal, Big Green Egg</w:t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  <w:t>Ace SKU – 8</w:t>
      </w:r>
      <w:r>
        <w:t>697104</w:t>
      </w:r>
    </w:p>
    <w:p w14:paraId="64BDEB81" w14:textId="48A7D1E3" w:rsidR="009E1707" w:rsidRDefault="009E1707" w:rsidP="00E7672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5E07AF34" w14:textId="3FAF3CA8" w:rsidR="00D6736C" w:rsidRDefault="009E1707" w:rsidP="00E7672C">
      <w:pPr>
        <w:spacing w:after="0" w:line="240" w:lineRule="auto"/>
      </w:pPr>
      <w:r>
        <w:t>Thermometer, Big Green Egg</w:t>
      </w:r>
      <w:r>
        <w:tab/>
      </w:r>
      <w:r w:rsidR="00D6736C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8025749</w:t>
      </w:r>
    </w:p>
    <w:p w14:paraId="60201DDB" w14:textId="79E10E7A" w:rsidR="00D6736C" w:rsidRDefault="00D20058" w:rsidP="00E7672C">
      <w:pPr>
        <w:spacing w:after="0" w:line="240" w:lineRule="auto"/>
      </w:pPr>
      <w:r>
        <w:t>Rub-A-Dub</w:t>
      </w:r>
      <w:r w:rsidR="003B10FA">
        <w:t>, 5280 Culinary</w:t>
      </w:r>
      <w:r w:rsidR="003B10FA">
        <w:tab/>
      </w:r>
      <w:r w:rsidR="003B10FA">
        <w:tab/>
      </w:r>
      <w:r w:rsidR="003B10FA">
        <w:tab/>
      </w:r>
      <w:r w:rsidR="003B10FA">
        <w:tab/>
      </w:r>
      <w:r w:rsidR="003B10FA">
        <w:tab/>
      </w:r>
      <w:r>
        <w:tab/>
      </w:r>
      <w:r w:rsidR="003B10FA">
        <w:t>Ace SKU - 856</w:t>
      </w:r>
      <w:r>
        <w:t>2050</w:t>
      </w:r>
    </w:p>
    <w:p w14:paraId="09D188BB" w14:textId="77777777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4A07" w14:textId="77777777" w:rsidR="00E721EF" w:rsidRDefault="00E721EF">
      <w:r>
        <w:separator/>
      </w:r>
    </w:p>
  </w:endnote>
  <w:endnote w:type="continuationSeparator" w:id="0">
    <w:p w14:paraId="2DEA4959" w14:textId="77777777" w:rsidR="00E721EF" w:rsidRDefault="00E7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ADEA" w14:textId="77777777" w:rsidR="00E721EF" w:rsidRDefault="00E721EF">
      <w:r>
        <w:separator/>
      </w:r>
    </w:p>
  </w:footnote>
  <w:footnote w:type="continuationSeparator" w:id="0">
    <w:p w14:paraId="0572F77C" w14:textId="77777777" w:rsidR="00E721EF" w:rsidRDefault="00E7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651B8"/>
    <w:rsid w:val="00072DD9"/>
    <w:rsid w:val="00091C8A"/>
    <w:rsid w:val="000938A2"/>
    <w:rsid w:val="000B2E7D"/>
    <w:rsid w:val="000D28D5"/>
    <w:rsid w:val="00100496"/>
    <w:rsid w:val="00104931"/>
    <w:rsid w:val="00114C5D"/>
    <w:rsid w:val="00140E85"/>
    <w:rsid w:val="00175632"/>
    <w:rsid w:val="00191B01"/>
    <w:rsid w:val="001A5319"/>
    <w:rsid w:val="001A74A6"/>
    <w:rsid w:val="001D33F3"/>
    <w:rsid w:val="001E20DE"/>
    <w:rsid w:val="001F10F8"/>
    <w:rsid w:val="001F280C"/>
    <w:rsid w:val="002152AD"/>
    <w:rsid w:val="0023548B"/>
    <w:rsid w:val="00235AF6"/>
    <w:rsid w:val="00237DB5"/>
    <w:rsid w:val="00247752"/>
    <w:rsid w:val="00250279"/>
    <w:rsid w:val="00251CFD"/>
    <w:rsid w:val="0025304A"/>
    <w:rsid w:val="00272B44"/>
    <w:rsid w:val="00275184"/>
    <w:rsid w:val="002774DD"/>
    <w:rsid w:val="00291DA9"/>
    <w:rsid w:val="002A1585"/>
    <w:rsid w:val="002D4F99"/>
    <w:rsid w:val="002E69FC"/>
    <w:rsid w:val="0030524F"/>
    <w:rsid w:val="00315D1D"/>
    <w:rsid w:val="00336560"/>
    <w:rsid w:val="00373328"/>
    <w:rsid w:val="00376BC8"/>
    <w:rsid w:val="00382946"/>
    <w:rsid w:val="003B0CDA"/>
    <w:rsid w:val="003B10F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D4557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63DDA"/>
    <w:rsid w:val="006C331A"/>
    <w:rsid w:val="006E2603"/>
    <w:rsid w:val="00700815"/>
    <w:rsid w:val="00700B0A"/>
    <w:rsid w:val="00701E7B"/>
    <w:rsid w:val="00720D23"/>
    <w:rsid w:val="007226A9"/>
    <w:rsid w:val="00763EF5"/>
    <w:rsid w:val="007C0DF7"/>
    <w:rsid w:val="007C1F8D"/>
    <w:rsid w:val="007D01E0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8E00F8"/>
    <w:rsid w:val="00900887"/>
    <w:rsid w:val="00901B53"/>
    <w:rsid w:val="00930698"/>
    <w:rsid w:val="00941C7E"/>
    <w:rsid w:val="00944C67"/>
    <w:rsid w:val="0095744A"/>
    <w:rsid w:val="009735BC"/>
    <w:rsid w:val="009770E6"/>
    <w:rsid w:val="009A65DC"/>
    <w:rsid w:val="009C37BC"/>
    <w:rsid w:val="009D02CA"/>
    <w:rsid w:val="009D38D2"/>
    <w:rsid w:val="009E1707"/>
    <w:rsid w:val="00A04FB4"/>
    <w:rsid w:val="00A14605"/>
    <w:rsid w:val="00A43081"/>
    <w:rsid w:val="00A45C7C"/>
    <w:rsid w:val="00A56399"/>
    <w:rsid w:val="00A56A87"/>
    <w:rsid w:val="00A57A27"/>
    <w:rsid w:val="00A621EC"/>
    <w:rsid w:val="00A67912"/>
    <w:rsid w:val="00A77005"/>
    <w:rsid w:val="00A80DDC"/>
    <w:rsid w:val="00AC2B9A"/>
    <w:rsid w:val="00AD3BA1"/>
    <w:rsid w:val="00AD3E29"/>
    <w:rsid w:val="00AD5AFB"/>
    <w:rsid w:val="00AE7A9B"/>
    <w:rsid w:val="00B1189B"/>
    <w:rsid w:val="00B326FD"/>
    <w:rsid w:val="00B407E7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1BD2"/>
    <w:rsid w:val="00C54F67"/>
    <w:rsid w:val="00C63297"/>
    <w:rsid w:val="00C75004"/>
    <w:rsid w:val="00CA1555"/>
    <w:rsid w:val="00CC4B87"/>
    <w:rsid w:val="00CC58BE"/>
    <w:rsid w:val="00CF36FA"/>
    <w:rsid w:val="00D028C9"/>
    <w:rsid w:val="00D06E3C"/>
    <w:rsid w:val="00D20058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44854"/>
    <w:rsid w:val="00E505DF"/>
    <w:rsid w:val="00E511D0"/>
    <w:rsid w:val="00E56A44"/>
    <w:rsid w:val="00E571C5"/>
    <w:rsid w:val="00E71A31"/>
    <w:rsid w:val="00E721EF"/>
    <w:rsid w:val="00E72893"/>
    <w:rsid w:val="00E7672C"/>
    <w:rsid w:val="00E773FA"/>
    <w:rsid w:val="00ED0FBD"/>
    <w:rsid w:val="00ED6864"/>
    <w:rsid w:val="00EF1B12"/>
    <w:rsid w:val="00F31A28"/>
    <w:rsid w:val="00F54F3A"/>
    <w:rsid w:val="00F62F6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2022-05-06T22:19:00Z</cp:lastPrinted>
  <dcterms:created xsi:type="dcterms:W3CDTF">2022-05-12T15:54:00Z</dcterms:created>
  <dcterms:modified xsi:type="dcterms:W3CDTF">2022-05-12T15:54:00Z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